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A09" w:rsidRPr="002D2FC9" w:rsidRDefault="00120A09" w:rsidP="00120A09">
      <w:pPr>
        <w:jc w:val="center"/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s-ES" w:eastAsia="es-ES"/>
        </w:rPr>
      </w:pPr>
      <w:r w:rsidRPr="002D2FC9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s-ES" w:eastAsia="es-ES"/>
        </w:rPr>
        <w:t>LICITACIÓN PÚBLICA REGIONAL No.</w:t>
      </w:r>
      <w:r w:rsidR="002D2FC9" w:rsidRPr="002D2FC9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s-ES" w:eastAsia="es-ES"/>
        </w:rPr>
        <w:t xml:space="preserve"> </w:t>
      </w:r>
      <w:r w:rsidR="00E6415E">
        <w:rPr>
          <w:rFonts w:asciiTheme="minorHAnsi" w:eastAsia="Times New Roman" w:hAnsiTheme="minorHAnsi" w:cstheme="minorHAnsi"/>
          <w:b/>
          <w:color w:val="000000"/>
          <w:sz w:val="28"/>
          <w:szCs w:val="28"/>
          <w:lang w:val="es-ES" w:eastAsia="es-ES"/>
        </w:rPr>
        <w:t>OM-CESPT-100-2020</w:t>
      </w:r>
    </w:p>
    <w:p w:rsidR="00120A09" w:rsidRPr="002D2FC9" w:rsidRDefault="00120A09" w:rsidP="00120A09">
      <w:pPr>
        <w:jc w:val="center"/>
        <w:rPr>
          <w:rFonts w:asciiTheme="minorHAnsi" w:eastAsia="Times New Roman" w:hAnsiTheme="minorHAnsi" w:cstheme="minorHAnsi"/>
          <w:b/>
          <w:bCs/>
          <w:iCs/>
          <w:color w:val="000000"/>
          <w:sz w:val="28"/>
          <w:szCs w:val="28"/>
          <w:lang w:eastAsia="es-ES"/>
        </w:rPr>
      </w:pPr>
      <w:r w:rsidRPr="002D2FC9">
        <w:rPr>
          <w:rFonts w:asciiTheme="minorHAnsi" w:eastAsia="Times New Roman" w:hAnsiTheme="minorHAnsi" w:cstheme="minorHAnsi"/>
          <w:b/>
          <w:bCs/>
          <w:iCs/>
          <w:color w:val="000000"/>
          <w:sz w:val="28"/>
          <w:szCs w:val="28"/>
          <w:lang w:eastAsia="es-ES"/>
        </w:rPr>
        <w:t>"</w:t>
      </w:r>
      <w:r w:rsidR="00E6415E">
        <w:rPr>
          <w:rFonts w:asciiTheme="minorHAnsi" w:eastAsia="Times New Roman" w:hAnsiTheme="minorHAnsi" w:cstheme="minorHAnsi"/>
          <w:b/>
          <w:bCs/>
          <w:iCs/>
          <w:color w:val="000000"/>
          <w:sz w:val="28"/>
          <w:szCs w:val="28"/>
          <w:lang w:eastAsia="es-ES"/>
        </w:rPr>
        <w:t>SERVICIO DE SEGURIDAD PRIVADA PARA LA COMISIÓN ESTATAL DE SERVICIOS PÚBLICOS DE TIJUANA</w:t>
      </w:r>
      <w:r w:rsidRPr="002D2FC9">
        <w:rPr>
          <w:rFonts w:asciiTheme="minorHAnsi" w:eastAsia="Times New Roman" w:hAnsiTheme="minorHAnsi" w:cstheme="minorHAnsi"/>
          <w:b/>
          <w:bCs/>
          <w:iCs/>
          <w:color w:val="000000"/>
          <w:sz w:val="28"/>
          <w:szCs w:val="28"/>
          <w:lang w:eastAsia="es-ES"/>
        </w:rPr>
        <w:t>”</w:t>
      </w:r>
    </w:p>
    <w:p w:rsidR="00120A09" w:rsidRPr="002D2FC9" w:rsidRDefault="00120A09" w:rsidP="001F05CF">
      <w:pPr>
        <w:pStyle w:val="1"/>
        <w:tabs>
          <w:tab w:val="left" w:pos="-142"/>
        </w:tabs>
        <w:spacing w:line="276" w:lineRule="auto"/>
        <w:ind w:left="-142" w:right="-93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:rsidR="00284CD8" w:rsidRPr="006977D3" w:rsidRDefault="006977D3" w:rsidP="00C52408">
      <w:pPr>
        <w:pStyle w:val="ecxmsonormal"/>
        <w:spacing w:before="0" w:beforeAutospacing="0" w:after="0" w:afterAutospacing="0"/>
        <w:ind w:left="-142" w:right="-93"/>
        <w:jc w:val="both"/>
        <w:rPr>
          <w:rFonts w:asciiTheme="minorHAnsi" w:hAnsiTheme="minorHAnsi" w:cstheme="minorHAnsi"/>
          <w:b/>
          <w:lang w:val="es-CL"/>
        </w:rPr>
      </w:pPr>
      <w:r w:rsidRPr="006977D3">
        <w:rPr>
          <w:rFonts w:asciiTheme="minorHAnsi" w:hAnsiTheme="minorHAnsi" w:cstheme="minorHAnsi"/>
          <w:b/>
          <w:lang w:val="es-CL"/>
        </w:rPr>
        <w:t>JUNTA DE ACLARACIONES  DE FECHA 09 DE JUNIO DE 2020</w:t>
      </w:r>
    </w:p>
    <w:p w:rsidR="006977D3" w:rsidRPr="006977D3" w:rsidRDefault="006977D3" w:rsidP="00C52408">
      <w:pPr>
        <w:pStyle w:val="ecxmsonormal"/>
        <w:spacing w:before="0" w:beforeAutospacing="0" w:after="0" w:afterAutospacing="0"/>
        <w:ind w:left="-142" w:right="-93"/>
        <w:jc w:val="both"/>
        <w:rPr>
          <w:rFonts w:asciiTheme="minorHAnsi" w:hAnsiTheme="minorHAnsi" w:cstheme="minorHAnsi"/>
          <w:b/>
          <w:lang w:val="es-CL"/>
        </w:rPr>
      </w:pPr>
      <w:r w:rsidRPr="006977D3">
        <w:rPr>
          <w:rFonts w:asciiTheme="minorHAnsi" w:hAnsiTheme="minorHAnsi" w:cstheme="minorHAnsi"/>
          <w:b/>
          <w:lang w:val="es-CL"/>
        </w:rPr>
        <w:t>MODIFICACION No. 1</w:t>
      </w:r>
    </w:p>
    <w:p w:rsidR="006977D3" w:rsidRDefault="006977D3" w:rsidP="00C52408">
      <w:pPr>
        <w:pStyle w:val="ecxmsonormal"/>
        <w:spacing w:before="0" w:beforeAutospacing="0" w:after="0" w:afterAutospacing="0"/>
        <w:ind w:left="-142" w:right="-93"/>
        <w:jc w:val="both"/>
        <w:rPr>
          <w:rFonts w:asciiTheme="minorHAnsi" w:hAnsiTheme="minorHAnsi" w:cstheme="minorHAnsi"/>
          <w:lang w:val="es-CL"/>
        </w:rPr>
      </w:pPr>
    </w:p>
    <w:p w:rsidR="00284CD8" w:rsidRPr="0073600E" w:rsidRDefault="00284CD8" w:rsidP="00284CD8">
      <w:pPr>
        <w:numPr>
          <w:ilvl w:val="0"/>
          <w:numId w:val="6"/>
        </w:numPr>
        <w:spacing w:line="276" w:lineRule="auto"/>
        <w:ind w:left="0"/>
        <w:rPr>
          <w:rFonts w:asciiTheme="minorHAnsi" w:hAnsiTheme="minorHAnsi" w:cstheme="minorHAnsi"/>
          <w:b/>
          <w:bCs/>
          <w:sz w:val="20"/>
          <w:szCs w:val="20"/>
        </w:rPr>
      </w:pPr>
      <w:r w:rsidRPr="0073600E">
        <w:rPr>
          <w:rFonts w:asciiTheme="minorHAnsi" w:hAnsiTheme="minorHAnsi" w:cstheme="minorHAnsi"/>
          <w:b/>
          <w:bCs/>
          <w:sz w:val="20"/>
          <w:szCs w:val="20"/>
        </w:rPr>
        <w:t>CANTIDAD DE INMUEBLES A CUBRIR</w:t>
      </w:r>
    </w:p>
    <w:p w:rsidR="00284CD8" w:rsidRPr="00B84DE3" w:rsidRDefault="00284CD8" w:rsidP="00284CD8">
      <w:pPr>
        <w:spacing w:line="276" w:lineRule="auto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W w:w="9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5"/>
        <w:gridCol w:w="2320"/>
        <w:gridCol w:w="2320"/>
        <w:gridCol w:w="2230"/>
      </w:tblGrid>
      <w:tr w:rsidR="00284CD8" w:rsidRPr="00B84DE3" w:rsidTr="00284CD8">
        <w:trPr>
          <w:trHeight w:val="121"/>
        </w:trPr>
        <w:tc>
          <w:tcPr>
            <w:tcW w:w="2785" w:type="dxa"/>
            <w:shd w:val="clear" w:color="000000" w:fill="7030A0"/>
            <w:vAlign w:val="center"/>
            <w:hideMark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2320" w:type="dxa"/>
            <w:shd w:val="clear" w:color="000000" w:fill="7030A0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PARTIDA 1</w:t>
            </w:r>
          </w:p>
        </w:tc>
        <w:tc>
          <w:tcPr>
            <w:tcW w:w="2320" w:type="dxa"/>
            <w:shd w:val="clear" w:color="000000" w:fill="7030A0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PARTIDA 2</w:t>
            </w:r>
          </w:p>
        </w:tc>
        <w:tc>
          <w:tcPr>
            <w:tcW w:w="2230" w:type="dxa"/>
            <w:shd w:val="clear" w:color="000000" w:fill="7030A0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PARTIDA 3</w:t>
            </w:r>
          </w:p>
        </w:tc>
      </w:tr>
      <w:tr w:rsidR="00284CD8" w:rsidRPr="00B84DE3" w:rsidTr="00284CD8">
        <w:trPr>
          <w:trHeight w:val="299"/>
        </w:trPr>
        <w:tc>
          <w:tcPr>
            <w:tcW w:w="2785" w:type="dxa"/>
            <w:shd w:val="clear" w:color="auto" w:fill="auto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es-MX"/>
              </w:rPr>
              <w:t>TURNOS</w:t>
            </w:r>
          </w:p>
        </w:tc>
        <w:tc>
          <w:tcPr>
            <w:tcW w:w="2320" w:type="dxa"/>
            <w:shd w:val="clear" w:color="auto" w:fill="auto"/>
            <w:vAlign w:val="center"/>
          </w:tcPr>
          <w:p w:rsidR="00284CD8" w:rsidRPr="00B84DE3" w:rsidRDefault="000D3C40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20,384</w:t>
            </w:r>
          </w:p>
        </w:tc>
        <w:tc>
          <w:tcPr>
            <w:tcW w:w="2320" w:type="dxa"/>
            <w:vAlign w:val="center"/>
          </w:tcPr>
          <w:p w:rsidR="00284CD8" w:rsidRPr="00B84DE3" w:rsidRDefault="000D3C40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20,104</w:t>
            </w:r>
          </w:p>
        </w:tc>
        <w:tc>
          <w:tcPr>
            <w:tcW w:w="2230" w:type="dxa"/>
            <w:vAlign w:val="center"/>
          </w:tcPr>
          <w:p w:rsidR="00284CD8" w:rsidRPr="00B84DE3" w:rsidRDefault="000D3C40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19,012</w:t>
            </w:r>
          </w:p>
        </w:tc>
      </w:tr>
      <w:tr w:rsidR="00284CD8" w:rsidRPr="00B84DE3" w:rsidTr="00284CD8">
        <w:trPr>
          <w:trHeight w:val="299"/>
        </w:trPr>
        <w:tc>
          <w:tcPr>
            <w:tcW w:w="2785" w:type="dxa"/>
            <w:shd w:val="clear" w:color="auto" w:fill="auto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es-MX"/>
              </w:rPr>
              <w:t>ELEMENTOS DE VIGILANCIA</w:t>
            </w:r>
          </w:p>
        </w:tc>
        <w:tc>
          <w:tcPr>
            <w:tcW w:w="2320" w:type="dxa"/>
            <w:shd w:val="clear" w:color="auto" w:fill="auto"/>
            <w:vAlign w:val="center"/>
          </w:tcPr>
          <w:p w:rsidR="00284CD8" w:rsidRPr="00B84DE3" w:rsidRDefault="000D3C40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2320" w:type="dxa"/>
            <w:vAlign w:val="center"/>
          </w:tcPr>
          <w:p w:rsidR="00284CD8" w:rsidRPr="00B84DE3" w:rsidRDefault="000D3C40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2230" w:type="dxa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97</w:t>
            </w:r>
          </w:p>
        </w:tc>
      </w:tr>
      <w:tr w:rsidR="00284CD8" w:rsidRPr="00B84DE3" w:rsidTr="00284CD8">
        <w:trPr>
          <w:trHeight w:val="299"/>
        </w:trPr>
        <w:tc>
          <w:tcPr>
            <w:tcW w:w="2785" w:type="dxa"/>
            <w:shd w:val="clear" w:color="auto" w:fill="auto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es-MX"/>
              </w:rPr>
              <w:t>INMUEBLES A CUBRIR</w:t>
            </w:r>
          </w:p>
        </w:tc>
        <w:tc>
          <w:tcPr>
            <w:tcW w:w="2320" w:type="dxa"/>
            <w:shd w:val="clear" w:color="auto" w:fill="auto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2320" w:type="dxa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2230" w:type="dxa"/>
            <w:vAlign w:val="center"/>
          </w:tcPr>
          <w:p w:rsidR="00284CD8" w:rsidRPr="00B84DE3" w:rsidRDefault="00284CD8" w:rsidP="00284CD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</w:pPr>
            <w:r w:rsidRPr="00B84DE3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es-MX"/>
              </w:rPr>
              <w:t>45</w:t>
            </w:r>
          </w:p>
        </w:tc>
      </w:tr>
    </w:tbl>
    <w:p w:rsidR="00284CD8" w:rsidRPr="00B84DE3" w:rsidRDefault="00284CD8" w:rsidP="00284CD8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16"/>
          <w:szCs w:val="16"/>
          <w:u w:val="single"/>
        </w:rPr>
      </w:pPr>
    </w:p>
    <w:tbl>
      <w:tblPr>
        <w:tblW w:w="10490" w:type="dxa"/>
        <w:tblInd w:w="-318" w:type="dxa"/>
        <w:tblLook w:val="04A0" w:firstRow="1" w:lastRow="0" w:firstColumn="1" w:lastColumn="0" w:noHBand="0" w:noVBand="1"/>
      </w:tblPr>
      <w:tblGrid>
        <w:gridCol w:w="714"/>
        <w:gridCol w:w="987"/>
        <w:gridCol w:w="2268"/>
        <w:gridCol w:w="993"/>
        <w:gridCol w:w="850"/>
        <w:gridCol w:w="1418"/>
        <w:gridCol w:w="2268"/>
        <w:gridCol w:w="992"/>
      </w:tblGrid>
      <w:tr w:rsidR="00284CD8" w:rsidRPr="00E87BA1" w:rsidTr="000D3C40">
        <w:trPr>
          <w:trHeight w:val="31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PARTIDA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SUB PARTIDA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AREA O DEPARTAMENTO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HORAS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TURNOS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DIAS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</w:rPr>
              <w:t>NUMERO DE ELEMENTOS Y HORARIO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ELEMENTOS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SANTA FE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20:00 A 8:00 HRS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DISTRITO ROSARITO ALMACEN Y TALLER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7056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588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ROSARITO NORTE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EMISOR ROSARITO NO. 1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EMISOR ROSARITO NO. 2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6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ROSARITO UNO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7056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588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DE BOMBEO CONSTITUCION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8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PTAR SAN ANTONIO DE LOS BUENOS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30576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2548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13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9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PUERTO NUEVO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10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VISTA MARINA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11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POBLADO MORELOS # 1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12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POBLADO MORELOS # 2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13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PORTICOS SAN ANTONIO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14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REBOMBEO RANCHO MACIAS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15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CORONAS DEL MAR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16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POBLADO MORELOS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COLINAS DE ROSARITO # 2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EJIDO MAZATLAN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# 3 CORREDOR 2000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# 4 CORREDOR 2000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# 5 CORREDOR 2000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# 6 CORREDOR 2000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FRANCISCO ZARCO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TANQUE GRAN PARQUE DE LA CIUDAD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TANQUE PORTICOS DE SAN ANTONIO NO. 2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EJIDO LAZARO CARDENAS # 1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EJIDO LAZARO CARDENAS # 2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LOMAS DEL MAR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PLAN LIBERTADOR ROSARITO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SANTA MONICA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SAN AGUSTIN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RECAUDADORA VILLA FLORESTA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33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POPOTLA # 5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34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COLINAS DEL SOL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35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LOS RAMOS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36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P.T. LOS VALLES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37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COLECTOR TECOLOTE  LA GLORIA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9408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784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38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LAS MARAVILLAS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CARCAMO DE BOMBEO LOMAS DE SAN ANTONIO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40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ESTACION CONTROLADORA DE GASTO CALAFIA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41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BOMBEO LAS ROCAS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42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TANQUE NUMERO 1 NATURA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 xml:space="preserve">RECAUDADORA SANTA FE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2352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44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PLANTA DE TRATAMIENTO URBI VILLA DEL PRADO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45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 xml:space="preserve">BOMBEO VALPARAISO 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 xml:space="preserve"> 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TANQUE METALICO VALPARAISO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2352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CARCAMO HACIENDA LAS FLORES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DIA DE 7:00 A 19:00 HRS.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7BA1" w:rsidTr="000D3C40">
        <w:trPr>
          <w:trHeight w:val="31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sz w:val="14"/>
                <w:szCs w:val="14"/>
              </w:rPr>
            </w:pPr>
            <w:r w:rsidRPr="00E87BA1">
              <w:rPr>
                <w:rFonts w:ascii="Arial Narrow" w:eastAsia="Times New Roman" w:hAnsi="Arial Narrow"/>
                <w:sz w:val="14"/>
                <w:szCs w:val="14"/>
              </w:rPr>
              <w:t>1 DE NOCHE DE 19:00 A 7:00 HRS.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7BA1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7BA1" w:rsidTr="000D3C40">
        <w:trPr>
          <w:trHeight w:val="315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  <w:t>SUBTOTAL DE TURNOS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b/>
                <w:bCs/>
                <w:sz w:val="14"/>
                <w:szCs w:val="14"/>
                <w:lang w:val="en-US"/>
              </w:rPr>
              <w:t>244608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  <w:t>20,384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  <w:t>SUBTOTAL DE ELEMENTOS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7BA1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E87BA1"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  <w:t>104</w:t>
            </w:r>
          </w:p>
        </w:tc>
      </w:tr>
    </w:tbl>
    <w:p w:rsidR="00284CD8" w:rsidRDefault="00284CD8" w:rsidP="00284CD8"/>
    <w:tbl>
      <w:tblPr>
        <w:tblW w:w="10491" w:type="dxa"/>
        <w:tblInd w:w="-318" w:type="dxa"/>
        <w:tblLook w:val="04A0" w:firstRow="1" w:lastRow="0" w:firstColumn="1" w:lastColumn="0" w:noHBand="0" w:noVBand="1"/>
      </w:tblPr>
      <w:tblGrid>
        <w:gridCol w:w="714"/>
        <w:gridCol w:w="846"/>
        <w:gridCol w:w="2380"/>
        <w:gridCol w:w="936"/>
        <w:gridCol w:w="937"/>
        <w:gridCol w:w="1417"/>
        <w:gridCol w:w="2268"/>
        <w:gridCol w:w="993"/>
      </w:tblGrid>
      <w:tr w:rsidR="00284CD8" w:rsidRPr="00E86D20" w:rsidTr="000D3C40">
        <w:trPr>
          <w:trHeight w:val="36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PARTIDA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SUB PARTIDA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AREA O DEPARTAMENTO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HORAS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TURNOS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DIAS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</w:rPr>
              <w:t>NUMERO DE ELEMENTOS Y HORARIO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ELEMENTOS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SAN MARTIN No. 2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DISTRITO J ALDO ESQUER CAMPOY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7056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588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CUATRO Y MEDIO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GUERRERO 4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 xml:space="preserve">OFICINAS CENTRALES, OFICINAS XR, GESTION SOCIAL 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23184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1,932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SABADO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 DE DIA DE 7:00 A 19:00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DISTRITO PARAISO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 xml:space="preserve">1 DE DIA DE 7:00 A 19:00 HRS.      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TANQUE AGUAJE DE LA TUNA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MICROMEDICION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9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DISTRITO REFORMA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7056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588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HERRERA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11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OFICINAS ELECTROMECANICA ALEMAN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DISTRITO JUAN OJEDA ROBLES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11760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980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MORELOS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14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CAÑÓN ZAPATA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ALMACÉN ZONA NORTE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7056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588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DE BOMBEO No. 1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CARCAMO DE BOMBEO LOS LAURELES 1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PLAYAS DE TIJUANA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CENTRO RECREATIVO PLAYAS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PANAMERICANO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BOMBEO REFORMA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RECAUDADORA CENTENARIO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BOMBEO LOS LAURELES # 2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POTABILIZADORA LA PRESA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3024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SABADO Y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ALMACEN TUBOS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VALLE SUR II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POTABILIZADORA  MONTE DE LOS OLIVOS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7056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588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284CD8" w:rsidRPr="00E86D20" w:rsidTr="000D3C40">
        <w:trPr>
          <w:trHeight w:val="240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P.T. CAR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8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 xml:space="preserve">RECAUDADORA OTAY DELEGACION 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2016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SABADO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CILA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FIDEICOMISO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# 10 RUBIO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LAS AGUILAS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34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5TA MARSELLA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CASETA MOVIL U CARRUSEL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 xml:space="preserve">TANQUE HOROSCOPO 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 xml:space="preserve">TANQUE CERRO COLORADO 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 xml:space="preserve">TANQUE OBRERA 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DISTRITO ING. ARMANDO VALENZUELA SÁENZ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13440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1120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VIERNES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6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SABADO Y DOMINGO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 DE DIA DE 7:00 A 19:00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70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RECAUDADORA PAVILION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2016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SABADO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 xml:space="preserve">1 DE DIA DE 7:00 A 19:00 HRS.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41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P.B. LA ENCANTADA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VILLA DEL SOL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 xml:space="preserve">RECAUDADORA MOVIL “O” MATAMOROS. 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 xml:space="preserve">1 DE DIA DE 7:00 A 19:00 HRS.  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44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EL REFUGIO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BOMBEO HOROSCOPO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DE BOMBEO No 6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3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  <w:t>SUBTOTAL DE TURNOS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sz w:val="14"/>
                <w:szCs w:val="14"/>
                <w:lang w:val="en-US"/>
              </w:rPr>
              <w:t>241248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  <w:t>20104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  <w:t>SUBTOTAL DE ELEMENTOS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  <w:t>104</w:t>
            </w:r>
          </w:p>
        </w:tc>
      </w:tr>
    </w:tbl>
    <w:p w:rsidR="00284CD8" w:rsidRDefault="00284CD8" w:rsidP="00284CD8"/>
    <w:tbl>
      <w:tblPr>
        <w:tblW w:w="10577" w:type="dxa"/>
        <w:tblInd w:w="-318" w:type="dxa"/>
        <w:tblLook w:val="04A0" w:firstRow="1" w:lastRow="0" w:firstColumn="1" w:lastColumn="0" w:noHBand="0" w:noVBand="1"/>
      </w:tblPr>
      <w:tblGrid>
        <w:gridCol w:w="714"/>
        <w:gridCol w:w="850"/>
        <w:gridCol w:w="2406"/>
        <w:gridCol w:w="851"/>
        <w:gridCol w:w="992"/>
        <w:gridCol w:w="1417"/>
        <w:gridCol w:w="2287"/>
        <w:gridCol w:w="1060"/>
      </w:tblGrid>
      <w:tr w:rsidR="00284CD8" w:rsidRPr="00E86D20" w:rsidTr="000D3C40">
        <w:trPr>
          <w:trHeight w:val="36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PARTIDA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SUB PARTIDA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AREA O DEPARTAMENTO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HORAS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TURNOS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DIAS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</w:rPr>
              <w:t>NUMERO DE ELEMENTOS Y HORARIO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FFFFFF"/>
                <w:sz w:val="14"/>
                <w:szCs w:val="14"/>
                <w:lang w:val="en-US"/>
              </w:rPr>
              <w:t>ELEMENTOS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DE BOMBEO 7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DISTRITO FLORIDO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14112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1176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6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 xml:space="preserve">PLANTA POTABILIZADORA EL FLORIDO Y TANQUE NORTE Y SUR 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14112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1176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6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SUB ESTACIÓN EL CARRIZO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5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5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MACLOVIO ROJAS #1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6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MACLOVIO ROJAS #2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7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MACLOVIO ROJAS #3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8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SAN PEDRO #1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9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SAN PEDRO #2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10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POTABILIZADORA EL CARRIZO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11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SAN PEDRO SUR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12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SAN PEDRO NORTE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13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 VALLE REDONDO # 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14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VALLE REDONDO #2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15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VALLE REDONDO #3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16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VISTA DEL VALLE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REBOMBEO RESIDENCIAL DEL BOSQUE # 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TRATAMIENTO VALLE SAN PEDRO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RESIDENCIAL DEL BOSQUE # 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# 2 CORREDOR 2000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BOMBEO MACLOVIO ROJAS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CARCAMO DE BOMBEO VILLA DEL ALAMO # 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TANQUE BOMBEO VILLA DEL ALAMO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TANQUE REBOMBEO VILLA DEL ALAMO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TANQUE DE ENTREGA VILLA DEL ALAMO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TANQUE URBI VILLA DEL PRADO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VALLE DORADO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RESIDENCIAL DEL BOSQUE #2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EJIDO MATAMOROS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VILLA DEL CAMPO # 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VILLA DEL CAMPO # 2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32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RECAUDADORA MOVIL “I” FLORIDO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33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CARCAMO SANTA CRUZ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34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GIRASOLES DEL FLORIDO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35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BOMBEO GIRASOLES DEL FLORIDO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36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LAS FUENTES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37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TERRAZAS No. 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38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GRANJAS FAMILIARES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RECAUDADORA LAS ABEJAS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2352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40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TANQUE OTAY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41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PLANTA DE BOMBEO RIVERA DEL BOSQUE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42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DELICIAS #1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43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PLANTA DELICIAS #3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44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 xml:space="preserve">BOMBEO VALLE DE LAS PALMAS 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45</w:t>
            </w:r>
          </w:p>
        </w:tc>
        <w:tc>
          <w:tcPr>
            <w:tcW w:w="2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BOMBEO ROJO GOMEZ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4704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392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LUNES A DOMINGO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DIA DE 7:00 A 19:00 HRS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284CD8" w:rsidRPr="00E86D20" w:rsidTr="000D3C40">
        <w:trPr>
          <w:trHeight w:val="225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E86D20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 DE NOCHE DE 19:00  A 7:00 HRS.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4CD8" w:rsidRPr="00E86D20" w:rsidRDefault="00284CD8" w:rsidP="00284CD8">
            <w:pPr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</w:p>
        </w:tc>
      </w:tr>
      <w:tr w:rsidR="00284CD8" w:rsidRPr="00E86D20" w:rsidTr="000D3C40">
        <w:trPr>
          <w:trHeight w:val="225"/>
        </w:trPr>
        <w:tc>
          <w:tcPr>
            <w:tcW w:w="3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  <w:t>SUBTOTAL DE TURNOS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sz w:val="14"/>
                <w:szCs w:val="14"/>
                <w:lang w:val="en-US"/>
              </w:rPr>
              <w:t>228144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  <w:t>19,012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FFFFFF"/>
                <w:sz w:val="14"/>
                <w:szCs w:val="14"/>
                <w:lang w:val="en-US"/>
              </w:rPr>
              <w:t>SUBTOTAL DE ELEMENTOS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CD8" w:rsidRPr="00E86D20" w:rsidRDefault="00284CD8" w:rsidP="00284CD8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E86D20">
              <w:rPr>
                <w:rFonts w:ascii="Arial Narrow" w:eastAsia="Times New Roman" w:hAnsi="Arial Narrow"/>
                <w:b/>
                <w:bCs/>
                <w:color w:val="000000"/>
                <w:sz w:val="14"/>
                <w:szCs w:val="14"/>
                <w:lang w:val="en-US"/>
              </w:rPr>
              <w:t>97</w:t>
            </w:r>
          </w:p>
        </w:tc>
      </w:tr>
    </w:tbl>
    <w:p w:rsidR="00284CD8" w:rsidRDefault="00284CD8" w:rsidP="00284CD8">
      <w:bookmarkStart w:id="0" w:name="_GoBack"/>
      <w:bookmarkEnd w:id="0"/>
    </w:p>
    <w:sectPr w:rsidR="00284CD8" w:rsidSect="004D7CC3">
      <w:headerReference w:type="default" r:id="rId8"/>
      <w:footerReference w:type="even" r:id="rId9"/>
      <w:footerReference w:type="default" r:id="rId10"/>
      <w:pgSz w:w="12240" w:h="15840"/>
      <w:pgMar w:top="1417" w:right="146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1D3" w:rsidRDefault="002251D3" w:rsidP="00740F2D">
      <w:r>
        <w:separator/>
      </w:r>
    </w:p>
  </w:endnote>
  <w:endnote w:type="continuationSeparator" w:id="0">
    <w:p w:rsidR="002251D3" w:rsidRDefault="002251D3" w:rsidP="00740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1D3" w:rsidRDefault="002251D3" w:rsidP="004134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251D3" w:rsidRDefault="002251D3" w:rsidP="00413479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1D3" w:rsidRDefault="002251D3" w:rsidP="004134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977D3">
      <w:rPr>
        <w:rStyle w:val="Nmerodepgina"/>
        <w:noProof/>
      </w:rPr>
      <w:t>7</w:t>
    </w:r>
    <w:r>
      <w:rPr>
        <w:rStyle w:val="Nmerodepgina"/>
      </w:rPr>
      <w:fldChar w:fldCharType="end"/>
    </w:r>
  </w:p>
  <w:p w:rsidR="002251D3" w:rsidRPr="00C12FCE" w:rsidRDefault="002251D3" w:rsidP="00413479">
    <w:pPr>
      <w:pStyle w:val="1"/>
      <w:ind w:right="360"/>
      <w:jc w:val="center"/>
      <w:rPr>
        <w:rFonts w:asciiTheme="minorHAnsi" w:hAnsiTheme="minorHAnsi" w:cstheme="minorHAnsi"/>
        <w:b w:val="0"/>
        <w:bCs/>
        <w:i/>
        <w:iCs/>
        <w:sz w:val="18"/>
        <w:szCs w:val="18"/>
        <w:lang w:val="es-MX"/>
      </w:rPr>
    </w:pPr>
    <w:r w:rsidRPr="00C12FCE">
      <w:rPr>
        <w:rFonts w:asciiTheme="minorHAnsi" w:hAnsiTheme="minorHAnsi" w:cstheme="minorHAnsi"/>
        <w:b w:val="0"/>
        <w:bCs/>
        <w:i/>
        <w:iCs/>
        <w:noProof/>
        <w:sz w:val="18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43904" behindDoc="0" locked="0" layoutInCell="1" allowOverlap="1" wp14:anchorId="5D4B754B" wp14:editId="32DFB6E2">
              <wp:simplePos x="0" y="0"/>
              <wp:positionH relativeFrom="column">
                <wp:posOffset>22559</wp:posOffset>
              </wp:positionH>
              <wp:positionV relativeFrom="paragraph">
                <wp:posOffset>-78105</wp:posOffset>
              </wp:positionV>
              <wp:extent cx="5943600" cy="26035"/>
              <wp:effectExtent l="0" t="19050" r="38100" b="5016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26035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A68C1A" id="Conector recto 1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-6.15pt" to="469.8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" strokecolor="#7f7f7f [1612]" strokeweight="4.5pt">
              <v:stroke linestyle="thinThick"/>
            </v:line>
          </w:pict>
        </mc:Fallback>
      </mc:AlternateContent>
    </w:r>
    <w:r w:rsidRPr="00C12FCE">
      <w:rPr>
        <w:rFonts w:asciiTheme="minorHAnsi" w:hAnsiTheme="minorHAnsi" w:cstheme="minorHAnsi"/>
        <w:b w:val="0"/>
        <w:bCs/>
        <w:i/>
        <w:iCs/>
        <w:sz w:val="18"/>
        <w:szCs w:val="18"/>
      </w:rPr>
      <w:t xml:space="preserve">Acto de junta de Aclaraciones de la Licitación Pública Regional </w:t>
    </w:r>
    <w:r>
      <w:rPr>
        <w:rFonts w:asciiTheme="minorHAnsi" w:hAnsiTheme="minorHAnsi" w:cstheme="minorHAnsi"/>
        <w:b w:val="0"/>
        <w:bCs/>
        <w:i/>
        <w:iCs/>
        <w:sz w:val="18"/>
        <w:szCs w:val="18"/>
      </w:rPr>
      <w:t>OM-CESPT-100-2020</w:t>
    </w:r>
    <w:r w:rsidRPr="00C12FCE">
      <w:rPr>
        <w:rFonts w:asciiTheme="minorHAnsi" w:hAnsiTheme="minorHAnsi" w:cstheme="minorHAnsi"/>
        <w:b w:val="0"/>
        <w:bCs/>
        <w:i/>
        <w:iCs/>
        <w:sz w:val="18"/>
        <w:szCs w:val="18"/>
      </w:rPr>
      <w:t xml:space="preserve"> </w:t>
    </w:r>
  </w:p>
  <w:p w:rsidR="002251D3" w:rsidRDefault="002251D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1D3" w:rsidRDefault="002251D3" w:rsidP="00740F2D">
      <w:r>
        <w:separator/>
      </w:r>
    </w:p>
  </w:footnote>
  <w:footnote w:type="continuationSeparator" w:id="0">
    <w:p w:rsidR="002251D3" w:rsidRDefault="002251D3" w:rsidP="00740F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1D3" w:rsidRPr="00120A09" w:rsidRDefault="002251D3" w:rsidP="00413479">
    <w:pPr>
      <w:jc w:val="center"/>
      <w:rPr>
        <w:rFonts w:ascii="Arial" w:eastAsia="Times New Roman" w:hAnsi="Arial" w:cs="Arial"/>
        <w:bCs/>
        <w:sz w:val="20"/>
        <w:szCs w:val="20"/>
        <w:lang w:val="es-ES" w:eastAsia="es-ES"/>
      </w:rPr>
    </w:pPr>
    <w:r w:rsidRPr="00120A09">
      <w:rPr>
        <w:noProof/>
        <w:sz w:val="20"/>
        <w:szCs w:val="20"/>
        <w:lang w:eastAsia="es-MX"/>
      </w:rPr>
      <w:drawing>
        <wp:anchor distT="0" distB="0" distL="114300" distR="114300" simplePos="0" relativeHeight="251666432" behindDoc="0" locked="0" layoutInCell="1" allowOverlap="1" wp14:anchorId="6072ED33" wp14:editId="3402A54E">
          <wp:simplePos x="0" y="0"/>
          <wp:positionH relativeFrom="column">
            <wp:posOffset>5335270</wp:posOffset>
          </wp:positionH>
          <wp:positionV relativeFrom="paragraph">
            <wp:posOffset>-190834</wp:posOffset>
          </wp:positionV>
          <wp:extent cx="523240" cy="660400"/>
          <wp:effectExtent l="0" t="0" r="0" b="6350"/>
          <wp:wrapSquare wrapText="bothSides"/>
          <wp:docPr id="3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324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0A09">
      <w:rPr>
        <w:noProof/>
        <w:sz w:val="20"/>
        <w:szCs w:val="20"/>
        <w:lang w:eastAsia="es-MX"/>
      </w:rPr>
      <w:drawing>
        <wp:anchor distT="0" distB="0" distL="114300" distR="114300" simplePos="0" relativeHeight="251661312" behindDoc="0" locked="0" layoutInCell="1" allowOverlap="1" wp14:anchorId="4FB179B9" wp14:editId="6697966E">
          <wp:simplePos x="0" y="0"/>
          <wp:positionH relativeFrom="column">
            <wp:posOffset>13970</wp:posOffset>
          </wp:positionH>
          <wp:positionV relativeFrom="paragraph">
            <wp:posOffset>-179070</wp:posOffset>
          </wp:positionV>
          <wp:extent cx="735330" cy="571500"/>
          <wp:effectExtent l="0" t="0" r="7620" b="0"/>
          <wp:wrapSquare wrapText="bothSides"/>
          <wp:docPr id="4" name="2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73533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0A09">
      <w:rPr>
        <w:rFonts w:ascii="Arial" w:eastAsia="Times New Roman" w:hAnsi="Arial" w:cs="Arial"/>
        <w:bCs/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3337D12" wp14:editId="79520CD4">
              <wp:simplePos x="0" y="0"/>
              <wp:positionH relativeFrom="column">
                <wp:posOffset>-832485</wp:posOffset>
              </wp:positionH>
              <wp:positionV relativeFrom="paragraph">
                <wp:posOffset>-278130</wp:posOffset>
              </wp:positionV>
              <wp:extent cx="1076325" cy="523875"/>
              <wp:effectExtent l="0" t="0" r="635" b="0"/>
              <wp:wrapNone/>
              <wp:docPr id="5" name="5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6325" cy="523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251D3" w:rsidRDefault="002251D3"/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337D12"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left:0;text-align:left;margin-left:-65.55pt;margin-top:-21.9pt;width:84.75pt;height:41.25pt;z-index: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" fillcolor="white [3201]" stroked="f" strokeweight=".5pt">
              <v:textbox style="mso-fit-shape-to-text:t">
                <w:txbxContent>
                  <w:p w:rsidR="002251D3" w:rsidRDefault="002251D3"/>
                </w:txbxContent>
              </v:textbox>
            </v:shape>
          </w:pict>
        </mc:Fallback>
      </mc:AlternateContent>
    </w:r>
    <w:r w:rsidRPr="00120A09">
      <w:rPr>
        <w:rFonts w:ascii="Arial" w:eastAsia="Times New Roman" w:hAnsi="Arial" w:cs="Arial"/>
        <w:bCs/>
        <w:sz w:val="20"/>
        <w:szCs w:val="20"/>
        <w:lang w:val="es-ES" w:eastAsia="es-ES"/>
      </w:rPr>
      <w:t>GOBIERNO DEL ESTADO DE BAJA CALIFORNIA</w:t>
    </w:r>
  </w:p>
  <w:p w:rsidR="002251D3" w:rsidRPr="00120A09" w:rsidRDefault="002251D3" w:rsidP="00D9472B">
    <w:pPr>
      <w:jc w:val="center"/>
      <w:rPr>
        <w:rFonts w:ascii="Arial" w:eastAsia="Times New Roman" w:hAnsi="Arial" w:cs="Arial"/>
        <w:bCs/>
        <w:sz w:val="20"/>
        <w:szCs w:val="20"/>
        <w:lang w:val="es-ES" w:eastAsia="es-ES"/>
      </w:rPr>
    </w:pPr>
    <w:r w:rsidRPr="00120A09">
      <w:rPr>
        <w:rFonts w:ascii="Arial" w:eastAsia="Times New Roman" w:hAnsi="Arial" w:cs="Arial"/>
        <w:bCs/>
        <w:sz w:val="20"/>
        <w:szCs w:val="20"/>
        <w:lang w:val="es-ES" w:eastAsia="es-ES"/>
      </w:rPr>
      <w:t xml:space="preserve">COMITÉ DE ADQUISICIONES, ARRENDAMIENTOS Y SERVICIOS DE </w:t>
    </w:r>
  </w:p>
  <w:p w:rsidR="002251D3" w:rsidRPr="00120A09" w:rsidRDefault="002251D3" w:rsidP="00D9472B">
    <w:pPr>
      <w:jc w:val="center"/>
      <w:rPr>
        <w:rFonts w:ascii="Arial" w:eastAsia="Times New Roman" w:hAnsi="Arial" w:cs="Arial"/>
        <w:bCs/>
        <w:sz w:val="20"/>
        <w:szCs w:val="20"/>
        <w:lang w:val="es-ES" w:eastAsia="es-ES"/>
      </w:rPr>
    </w:pPr>
    <w:r w:rsidRPr="00120A09">
      <w:rPr>
        <w:rFonts w:ascii="Arial" w:eastAsia="Times New Roman" w:hAnsi="Arial" w:cs="Arial"/>
        <w:bCs/>
        <w:sz w:val="20"/>
        <w:szCs w:val="20"/>
        <w:lang w:val="es-ES" w:eastAsia="es-ES"/>
      </w:rPr>
      <w:t>OFICIALÍA MAYOR DE GOBIERNO DEL ESTADO DE BAJA CALIFORNIA</w:t>
    </w:r>
  </w:p>
  <w:p w:rsidR="002251D3" w:rsidRPr="00A824F5" w:rsidRDefault="002251D3" w:rsidP="00413479">
    <w:pPr>
      <w:pStyle w:val="Encabezado"/>
      <w:rPr>
        <w:rFonts w:ascii="Arial" w:hAnsi="Arial" w:cs="Arial"/>
        <w:sz w:val="18"/>
      </w:rPr>
    </w:pPr>
    <w:r w:rsidRPr="00A824F5">
      <w:rPr>
        <w:rFonts w:ascii="Arial" w:hAnsi="Arial" w:cs="Arial"/>
        <w:noProof/>
        <w:sz w:val="18"/>
        <w:lang w:val="es-MX" w:eastAsia="es-MX"/>
      </w:rPr>
      <mc:AlternateContent>
        <mc:Choice Requires="wps">
          <w:drawing>
            <wp:anchor distT="0" distB="0" distL="114300" distR="114300" simplePos="0" relativeHeight="251651072" behindDoc="0" locked="0" layoutInCell="1" allowOverlap="1" wp14:anchorId="5BC3136E" wp14:editId="65CD4AE2">
              <wp:simplePos x="0" y="0"/>
              <wp:positionH relativeFrom="column">
                <wp:posOffset>30179</wp:posOffset>
              </wp:positionH>
              <wp:positionV relativeFrom="paragraph">
                <wp:posOffset>111760</wp:posOffset>
              </wp:positionV>
              <wp:extent cx="5829300" cy="0"/>
              <wp:effectExtent l="0" t="19050" r="38100" b="38100"/>
              <wp:wrapNone/>
              <wp:docPr id="2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6C208E4" id="Conector recto 2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4pt,8.8pt" to="461.4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" strokecolor="#7f7f7f [1612]" strokeweight="4.5pt">
              <v:stroke linestyle="thickThin"/>
            </v:line>
          </w:pict>
        </mc:Fallback>
      </mc:AlternateContent>
    </w:r>
  </w:p>
  <w:p w:rsidR="002251D3" w:rsidRPr="00C26DA5" w:rsidRDefault="002251D3" w:rsidP="004134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B93DC4"/>
    <w:multiLevelType w:val="hybridMultilevel"/>
    <w:tmpl w:val="94561368"/>
    <w:lvl w:ilvl="0" w:tplc="D62E59FC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5CF0BE0"/>
    <w:multiLevelType w:val="hybridMultilevel"/>
    <w:tmpl w:val="B5121DE8"/>
    <w:lvl w:ilvl="0" w:tplc="88CC6F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CA5D5D"/>
    <w:multiLevelType w:val="hybridMultilevel"/>
    <w:tmpl w:val="EA8A4AD8"/>
    <w:lvl w:ilvl="0" w:tplc="367454F4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1873AD"/>
    <w:multiLevelType w:val="hybridMultilevel"/>
    <w:tmpl w:val="94561368"/>
    <w:lvl w:ilvl="0" w:tplc="D62E59FC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71DA782F"/>
    <w:multiLevelType w:val="multilevel"/>
    <w:tmpl w:val="0B9C9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A17B44"/>
    <w:multiLevelType w:val="multilevel"/>
    <w:tmpl w:val="A86A6F04"/>
    <w:lvl w:ilvl="0">
      <w:start w:val="1"/>
      <w:numFmt w:val="decimal"/>
      <w:lvlText w:val="%1."/>
      <w:lvlJc w:val="left"/>
      <w:pPr>
        <w:ind w:left="928" w:hanging="360"/>
      </w:pPr>
      <w:rPr>
        <w:b w:val="0"/>
        <w:strike w:val="0"/>
        <w:color w:val="auto"/>
      </w:rPr>
    </w:lvl>
    <w:lvl w:ilvl="1">
      <w:start w:val="1"/>
      <w:numFmt w:val="decimal"/>
      <w:isLgl/>
      <w:lvlText w:val="%1.%2"/>
      <w:lvlJc w:val="left"/>
      <w:pPr>
        <w:ind w:left="840" w:hanging="420"/>
      </w:pPr>
      <w:rPr>
        <w:rFonts w:eastAsia="Times New Roman"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eastAsia="Times New Roman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F2D"/>
    <w:rsid w:val="00001334"/>
    <w:rsid w:val="00001EE3"/>
    <w:rsid w:val="00027609"/>
    <w:rsid w:val="00032316"/>
    <w:rsid w:val="00041EC6"/>
    <w:rsid w:val="00055E75"/>
    <w:rsid w:val="000A6026"/>
    <w:rsid w:val="000A6B35"/>
    <w:rsid w:val="000B3428"/>
    <w:rsid w:val="000D3919"/>
    <w:rsid w:val="000D3C40"/>
    <w:rsid w:val="000E2ED6"/>
    <w:rsid w:val="000E3084"/>
    <w:rsid w:val="001103BD"/>
    <w:rsid w:val="00120A09"/>
    <w:rsid w:val="00143FA5"/>
    <w:rsid w:val="00193068"/>
    <w:rsid w:val="001C4A7F"/>
    <w:rsid w:val="001C4C18"/>
    <w:rsid w:val="001D1E7B"/>
    <w:rsid w:val="001F05CF"/>
    <w:rsid w:val="002251D3"/>
    <w:rsid w:val="00252BAF"/>
    <w:rsid w:val="002650CA"/>
    <w:rsid w:val="00266607"/>
    <w:rsid w:val="002712DE"/>
    <w:rsid w:val="00276454"/>
    <w:rsid w:val="00284CD8"/>
    <w:rsid w:val="002871B5"/>
    <w:rsid w:val="00294B5C"/>
    <w:rsid w:val="002B74CD"/>
    <w:rsid w:val="002C1A78"/>
    <w:rsid w:val="002C36AB"/>
    <w:rsid w:val="002D2FC9"/>
    <w:rsid w:val="002E266D"/>
    <w:rsid w:val="002E7C01"/>
    <w:rsid w:val="002F64A7"/>
    <w:rsid w:val="00304B6D"/>
    <w:rsid w:val="003315E4"/>
    <w:rsid w:val="00336062"/>
    <w:rsid w:val="00371793"/>
    <w:rsid w:val="00375C6D"/>
    <w:rsid w:val="00382F9D"/>
    <w:rsid w:val="003946E5"/>
    <w:rsid w:val="003A0BA6"/>
    <w:rsid w:val="00413479"/>
    <w:rsid w:val="00413AF5"/>
    <w:rsid w:val="0043064E"/>
    <w:rsid w:val="004315F6"/>
    <w:rsid w:val="00450C67"/>
    <w:rsid w:val="004731DB"/>
    <w:rsid w:val="004A2A9F"/>
    <w:rsid w:val="004A77FC"/>
    <w:rsid w:val="004B4976"/>
    <w:rsid w:val="004B571D"/>
    <w:rsid w:val="004D7CC3"/>
    <w:rsid w:val="004D7E72"/>
    <w:rsid w:val="004E0879"/>
    <w:rsid w:val="004F7D15"/>
    <w:rsid w:val="00500319"/>
    <w:rsid w:val="00507604"/>
    <w:rsid w:val="00513EC5"/>
    <w:rsid w:val="0052625E"/>
    <w:rsid w:val="00531B28"/>
    <w:rsid w:val="0054094B"/>
    <w:rsid w:val="00556A49"/>
    <w:rsid w:val="005719F8"/>
    <w:rsid w:val="00574ABB"/>
    <w:rsid w:val="0058551E"/>
    <w:rsid w:val="005916E8"/>
    <w:rsid w:val="005C3351"/>
    <w:rsid w:val="005D177E"/>
    <w:rsid w:val="005D2AE3"/>
    <w:rsid w:val="00600540"/>
    <w:rsid w:val="006322D1"/>
    <w:rsid w:val="0063249E"/>
    <w:rsid w:val="00636D34"/>
    <w:rsid w:val="00647CDD"/>
    <w:rsid w:val="00660C06"/>
    <w:rsid w:val="00665E32"/>
    <w:rsid w:val="00696594"/>
    <w:rsid w:val="006977D3"/>
    <w:rsid w:val="006B5844"/>
    <w:rsid w:val="006C041C"/>
    <w:rsid w:val="006D1CD3"/>
    <w:rsid w:val="006D4D2D"/>
    <w:rsid w:val="006D5E53"/>
    <w:rsid w:val="006E3A64"/>
    <w:rsid w:val="006E43EF"/>
    <w:rsid w:val="0070042C"/>
    <w:rsid w:val="00713B11"/>
    <w:rsid w:val="0073600E"/>
    <w:rsid w:val="00740F2D"/>
    <w:rsid w:val="0074787C"/>
    <w:rsid w:val="007671B5"/>
    <w:rsid w:val="00774737"/>
    <w:rsid w:val="00792F07"/>
    <w:rsid w:val="007B000F"/>
    <w:rsid w:val="007B0106"/>
    <w:rsid w:val="007D4B93"/>
    <w:rsid w:val="00800258"/>
    <w:rsid w:val="008002D1"/>
    <w:rsid w:val="00811A5C"/>
    <w:rsid w:val="00815E4E"/>
    <w:rsid w:val="00840985"/>
    <w:rsid w:val="00870478"/>
    <w:rsid w:val="008752CD"/>
    <w:rsid w:val="00881AD4"/>
    <w:rsid w:val="0089424D"/>
    <w:rsid w:val="008A512E"/>
    <w:rsid w:val="00907F47"/>
    <w:rsid w:val="00912658"/>
    <w:rsid w:val="009421B2"/>
    <w:rsid w:val="00946798"/>
    <w:rsid w:val="00952FF2"/>
    <w:rsid w:val="00955E7F"/>
    <w:rsid w:val="009A1B6F"/>
    <w:rsid w:val="009A2F4E"/>
    <w:rsid w:val="009A4EC8"/>
    <w:rsid w:val="009F6969"/>
    <w:rsid w:val="00A25F24"/>
    <w:rsid w:val="00A46830"/>
    <w:rsid w:val="00A7159D"/>
    <w:rsid w:val="00A824F5"/>
    <w:rsid w:val="00AC31A6"/>
    <w:rsid w:val="00AE5E5B"/>
    <w:rsid w:val="00B05963"/>
    <w:rsid w:val="00B05DA1"/>
    <w:rsid w:val="00B4287B"/>
    <w:rsid w:val="00B47C34"/>
    <w:rsid w:val="00B6121E"/>
    <w:rsid w:val="00B628FD"/>
    <w:rsid w:val="00B775B5"/>
    <w:rsid w:val="00BE172C"/>
    <w:rsid w:val="00BF123F"/>
    <w:rsid w:val="00C11070"/>
    <w:rsid w:val="00C12FCE"/>
    <w:rsid w:val="00C21738"/>
    <w:rsid w:val="00C25229"/>
    <w:rsid w:val="00C31A5C"/>
    <w:rsid w:val="00C51B77"/>
    <w:rsid w:val="00C52408"/>
    <w:rsid w:val="00C60B2B"/>
    <w:rsid w:val="00C61E09"/>
    <w:rsid w:val="00C96608"/>
    <w:rsid w:val="00CE3E0B"/>
    <w:rsid w:val="00CF3EA5"/>
    <w:rsid w:val="00D57D25"/>
    <w:rsid w:val="00D9472B"/>
    <w:rsid w:val="00DA0FA9"/>
    <w:rsid w:val="00DA2F66"/>
    <w:rsid w:val="00DA3EF9"/>
    <w:rsid w:val="00DA54D4"/>
    <w:rsid w:val="00E10252"/>
    <w:rsid w:val="00E51675"/>
    <w:rsid w:val="00E545D2"/>
    <w:rsid w:val="00E54651"/>
    <w:rsid w:val="00E5721E"/>
    <w:rsid w:val="00E6415E"/>
    <w:rsid w:val="00E6785C"/>
    <w:rsid w:val="00E71364"/>
    <w:rsid w:val="00E85A8F"/>
    <w:rsid w:val="00EB6333"/>
    <w:rsid w:val="00EB650A"/>
    <w:rsid w:val="00EC3CC3"/>
    <w:rsid w:val="00EF6F58"/>
    <w:rsid w:val="00F03159"/>
    <w:rsid w:val="00F0446B"/>
    <w:rsid w:val="00F07D33"/>
    <w:rsid w:val="00F33721"/>
    <w:rsid w:val="00F3536A"/>
    <w:rsid w:val="00F42C9C"/>
    <w:rsid w:val="00F80466"/>
    <w:rsid w:val="00F87863"/>
    <w:rsid w:val="00FA07D0"/>
    <w:rsid w:val="00FB3C08"/>
    <w:rsid w:val="00FC55D5"/>
    <w:rsid w:val="00FE147D"/>
    <w:rsid w:val="00FE30F9"/>
    <w:rsid w:val="00FE3408"/>
    <w:rsid w:val="00FF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5:docId w15:val="{53DEC3CB-5673-4584-8230-0BF04CD35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F2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40F2D"/>
    <w:pPr>
      <w:tabs>
        <w:tab w:val="center" w:pos="4320"/>
        <w:tab w:val="right" w:pos="8640"/>
      </w:tabs>
    </w:pPr>
    <w:rPr>
      <w:rFonts w:eastAsia="MS Mincho"/>
      <w:sz w:val="20"/>
      <w:szCs w:val="20"/>
      <w:lang w:val="es-ES_tradnl" w:eastAsia="en-US"/>
    </w:rPr>
  </w:style>
  <w:style w:type="character" w:customStyle="1" w:styleId="EncabezadoCar">
    <w:name w:val="Encabezado Car"/>
    <w:basedOn w:val="Fuentedeprrafopredeter"/>
    <w:link w:val="Encabezado"/>
    <w:rsid w:val="00740F2D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a">
    <w:basedOn w:val="Normal"/>
    <w:next w:val="Puesto"/>
    <w:link w:val="TtuloCar"/>
    <w:qFormat/>
    <w:rsid w:val="00740F2D"/>
    <w:pPr>
      <w:jc w:val="center"/>
    </w:pPr>
    <w:rPr>
      <w:rFonts w:asciiTheme="minorHAnsi" w:eastAsia="MS Mincho" w:hAnsiTheme="minorHAnsi" w:cstheme="minorBidi"/>
      <w:b/>
      <w:sz w:val="36"/>
      <w:szCs w:val="22"/>
      <w:lang w:val="es-ES_tradnl" w:eastAsia="en-US"/>
    </w:rPr>
  </w:style>
  <w:style w:type="paragraph" w:styleId="Piedepgina">
    <w:name w:val="footer"/>
    <w:basedOn w:val="Normal"/>
    <w:link w:val="PiedepginaCar"/>
    <w:rsid w:val="00740F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740F2D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1">
    <w:name w:val="1"/>
    <w:basedOn w:val="Normal"/>
    <w:rsid w:val="00740F2D"/>
    <w:rPr>
      <w:rFonts w:ascii="AvantGarde" w:eastAsia="MS Mincho" w:hAnsi="AvantGarde"/>
      <w:b/>
      <w:sz w:val="20"/>
      <w:szCs w:val="20"/>
      <w:lang w:val="es-ES_tradnl" w:eastAsia="en-US"/>
    </w:rPr>
  </w:style>
  <w:style w:type="character" w:styleId="Nmerodepgina">
    <w:name w:val="page number"/>
    <w:basedOn w:val="Fuentedeprrafopredeter"/>
    <w:rsid w:val="00740F2D"/>
  </w:style>
  <w:style w:type="paragraph" w:customStyle="1" w:styleId="3">
    <w:name w:val="3"/>
    <w:basedOn w:val="Normal"/>
    <w:rsid w:val="00740F2D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ecxmsonormal">
    <w:name w:val="ecxmsonormal"/>
    <w:basedOn w:val="Normal"/>
    <w:rsid w:val="00740F2D"/>
    <w:pPr>
      <w:spacing w:before="100" w:beforeAutospacing="1" w:after="100" w:afterAutospacing="1"/>
    </w:pPr>
  </w:style>
  <w:style w:type="paragraph" w:customStyle="1" w:styleId="Default">
    <w:name w:val="Default"/>
    <w:rsid w:val="00740F2D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es-MX"/>
    </w:rPr>
  </w:style>
  <w:style w:type="character" w:customStyle="1" w:styleId="TtuloCar">
    <w:name w:val="Título Car"/>
    <w:link w:val="a"/>
    <w:rsid w:val="00740F2D"/>
    <w:rPr>
      <w:rFonts w:eastAsia="MS Mincho"/>
      <w:b/>
      <w:sz w:val="36"/>
      <w:lang w:val="es-ES_tradnl" w:eastAsia="en-US"/>
    </w:rPr>
  </w:style>
  <w:style w:type="paragraph" w:styleId="Puesto">
    <w:name w:val="Title"/>
    <w:basedOn w:val="Normal"/>
    <w:next w:val="Normal"/>
    <w:link w:val="PuestoCar"/>
    <w:uiPriority w:val="10"/>
    <w:qFormat/>
    <w:rsid w:val="00740F2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740F2D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47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479"/>
    <w:rPr>
      <w:rFonts w:ascii="Tahoma" w:eastAsia="SimSun" w:hAnsi="Tahoma" w:cs="Tahoma"/>
      <w:sz w:val="16"/>
      <w:szCs w:val="16"/>
      <w:lang w:eastAsia="zh-CN"/>
    </w:rPr>
  </w:style>
  <w:style w:type="paragraph" w:styleId="Prrafodelista">
    <w:name w:val="List Paragraph"/>
    <w:basedOn w:val="Normal"/>
    <w:uiPriority w:val="34"/>
    <w:qFormat/>
    <w:rsid w:val="00DA3EF9"/>
    <w:pPr>
      <w:ind w:left="708"/>
    </w:pPr>
    <w:rPr>
      <w:rFonts w:eastAsia="MS Mincho"/>
      <w:sz w:val="20"/>
      <w:szCs w:val="20"/>
      <w:lang w:val="es-ES_tradnl" w:eastAsia="en-US"/>
    </w:rPr>
  </w:style>
  <w:style w:type="paragraph" w:styleId="NormalWeb">
    <w:name w:val="Normal (Web)"/>
    <w:basedOn w:val="Normal"/>
    <w:uiPriority w:val="99"/>
    <w:semiHidden/>
    <w:unhideWhenUsed/>
    <w:rsid w:val="004B4976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58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2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7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35DA2-67C4-4E08-9482-A01B425FB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2790</Words>
  <Characters>15351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 Montante Maldonado</dc:creator>
  <cp:lastModifiedBy>Luciano</cp:lastModifiedBy>
  <cp:revision>2</cp:revision>
  <cp:lastPrinted>2020-06-09T19:38:00Z</cp:lastPrinted>
  <dcterms:created xsi:type="dcterms:W3CDTF">2020-06-10T18:22:00Z</dcterms:created>
  <dcterms:modified xsi:type="dcterms:W3CDTF">2020-06-10T18:22:00Z</dcterms:modified>
</cp:coreProperties>
</file>